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2290D72"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90</w:t>
      </w:r>
    </w:p>
    <w:p w14:paraId="2E6A6FF5" w14:textId="62D6937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11405E">
        <w:rPr>
          <w:rFonts w:eastAsia="Arial Unicode MS"/>
        </w:rPr>
        <w:t>2</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63CE6E60" w14:textId="77777777" w:rsidR="00CD17FA" w:rsidRPr="000A6456" w:rsidRDefault="00CD17FA" w:rsidP="00CD17FA">
      <w:pPr>
        <w:jc w:val="both"/>
        <w:rPr>
          <w:b/>
        </w:rPr>
      </w:pPr>
      <w:r w:rsidRPr="000A6456">
        <w:rPr>
          <w:b/>
        </w:rPr>
        <w:t xml:space="preserve">Par pašvaldības kustamās mantas – </w:t>
      </w:r>
      <w:r>
        <w:rPr>
          <w:b/>
        </w:rPr>
        <w:t>trīs traktoru un automašīnas</w:t>
      </w:r>
      <w:r w:rsidRPr="000A6456">
        <w:rPr>
          <w:b/>
        </w:rPr>
        <w:t xml:space="preserve"> atsavināšanu, nosacīto cenu un izsoles noteikumu apstiprināšanu</w:t>
      </w:r>
    </w:p>
    <w:p w14:paraId="016D33FE" w14:textId="77777777" w:rsidR="00CD17FA" w:rsidRPr="00CB68C4" w:rsidRDefault="00CD17FA" w:rsidP="00CD17FA">
      <w:pPr>
        <w:ind w:firstLine="720"/>
        <w:jc w:val="both"/>
      </w:pPr>
    </w:p>
    <w:p w14:paraId="557045F4" w14:textId="77777777" w:rsidR="00CD17FA" w:rsidRDefault="00CD17FA" w:rsidP="00CD17FA">
      <w:pPr>
        <w:ind w:firstLine="709"/>
        <w:jc w:val="both"/>
        <w:rPr>
          <w:rFonts w:eastAsia="Calibri"/>
        </w:rPr>
      </w:pPr>
      <w:r>
        <w:rPr>
          <w:rFonts w:eastAsia="Calibri"/>
        </w:rPr>
        <w:t xml:space="preserve">Apzinot pašvaldības kustamo mantu, kā arī izvērtējot saņemto informāciju no pagastu un apvienību pārvaldēm, tika konstatēts, ka pašvaldības īpašumā ir atsevišķas transporta un traktortehnikas vienības, kurām vairs nav turpmāka pielietojuma un tās nav nepieciešamas pašvaldības funkciju veikšanai – Vestienas pagasta pārvaldē automašīna OPEL </w:t>
      </w:r>
      <w:proofErr w:type="spellStart"/>
      <w:r>
        <w:rPr>
          <w:rFonts w:eastAsia="Calibri"/>
        </w:rPr>
        <w:t>Combo</w:t>
      </w:r>
      <w:proofErr w:type="spellEnd"/>
      <w:r>
        <w:rPr>
          <w:rFonts w:eastAsia="Calibri"/>
        </w:rPr>
        <w:t xml:space="preserve"> (pirmās reģistrācijas datums 16.01.2003.) un Lubānas apvienības pārvaldē traktors T-40 (izlaiduma gads 1987), traktors MTZ-82 (izlaiduma gads 1985), traktors T-16 (izlaiduma gads 1984).</w:t>
      </w:r>
    </w:p>
    <w:p w14:paraId="4F3881B3" w14:textId="77777777" w:rsidR="00CD17FA" w:rsidRPr="005F1BDF" w:rsidRDefault="00CD17FA" w:rsidP="00CD17FA">
      <w:pPr>
        <w:ind w:firstLine="709"/>
        <w:jc w:val="both"/>
        <w:rPr>
          <w:rFonts w:eastAsia="Calibri"/>
        </w:rPr>
      </w:pPr>
      <w:r>
        <w:t xml:space="preserve">Tehniskais eksperts Ansis </w:t>
      </w:r>
      <w:proofErr w:type="spellStart"/>
      <w:r>
        <w:t>Vāsbergs</w:t>
      </w:r>
      <w:proofErr w:type="spellEnd"/>
      <w:r>
        <w:t xml:space="preserve"> (sertifikāts AA Nr.408) veicis kustamās mantas novērtējumu. Atbilstoši novērtējumam tehnikas iespējamā tirgus cena ir: automašīnai </w:t>
      </w:r>
      <w:r>
        <w:rPr>
          <w:rFonts w:eastAsia="Calibri"/>
        </w:rPr>
        <w:t xml:space="preserve">OPEL </w:t>
      </w:r>
      <w:proofErr w:type="spellStart"/>
      <w:r>
        <w:rPr>
          <w:rFonts w:eastAsia="Calibri"/>
        </w:rPr>
        <w:t>Combo</w:t>
      </w:r>
      <w:proofErr w:type="spellEnd"/>
      <w:r>
        <w:rPr>
          <w:rFonts w:eastAsia="Calibri"/>
        </w:rPr>
        <w:t xml:space="preserve"> – 225 EUR, traktoram T-40 – 1840 EUR, traktoram MTZ-82 – 6550 EUR, traktoram T-16 – 1900 EUR.</w:t>
      </w:r>
    </w:p>
    <w:p w14:paraId="45D49016" w14:textId="7A0C685F" w:rsidR="00CD17FA" w:rsidRDefault="00CD17FA" w:rsidP="00CD17FA">
      <w:pPr>
        <w:ind w:firstLine="709"/>
        <w:jc w:val="both"/>
      </w:pPr>
      <w:r w:rsidRPr="00576093">
        <w:t>Publiskas personas mantas atsavināšanas likuma</w:t>
      </w:r>
      <w:r>
        <w:t xml:space="preserve"> 8.panta sestajā daļā noteikts, ka k</w:t>
      </w:r>
      <w:r w:rsidRPr="00576093">
        <w:t>ustamās mantas nosacīto cenu apstiprina institūcija, kura saskaņā ar šā likuma </w:t>
      </w:r>
      <w:hyperlink r:id="rId9" w:anchor="p6" w:history="1">
        <w:r w:rsidRPr="00576093">
          <w:t>6.</w:t>
        </w:r>
        <w:r w:rsidR="00117B24">
          <w:t> </w:t>
        </w:r>
        <w:r w:rsidRPr="00576093">
          <w:t>panta</w:t>
        </w:r>
      </w:hyperlink>
      <w:r w:rsidRPr="00576093">
        <w:t> nosacījumiem ir tiesīga atļaut attiecīgās mantas atsavināšanu. Saskaņā ar Publiskas personas mantas atsavināšanas likuma</w:t>
      </w:r>
      <w:r>
        <w:t xml:space="preserve"> 6.</w:t>
      </w:r>
      <w:r w:rsidR="00117B24">
        <w:t xml:space="preserve"> </w:t>
      </w:r>
      <w:r>
        <w:t>panta otrās daļas nosacījumu a</w:t>
      </w:r>
      <w:r w:rsidRPr="00576093">
        <w:t>tļauju atsavināt atvasinātas publiskas personas kustamo mantu dod attiecīgās atvasinātās publiskās personas lēmējinstitūcija vai tās noteikta institūcija</w:t>
      </w:r>
      <w:r>
        <w:t xml:space="preserve">. </w:t>
      </w:r>
      <w:r w:rsidRPr="00DD5D53">
        <w:t>Saskaņā ar likuma “Par pašvaldībām” 14.</w:t>
      </w:r>
      <w:r w:rsidR="00117B24">
        <w:t> </w:t>
      </w:r>
      <w:r w:rsidRPr="00DD5D53">
        <w:t>panta pirmās daļas 2.</w:t>
      </w:r>
      <w:r w:rsidR="00117B24">
        <w:t xml:space="preserve"> </w:t>
      </w:r>
      <w:r w:rsidRPr="00DD5D53">
        <w:t>punktu</w:t>
      </w:r>
      <w:r>
        <w:t>, p</w:t>
      </w:r>
      <w:r w:rsidRPr="00DD5D53">
        <w:t>ildot savas funkcijas, pašvaldībām likumā noteiktajā kārtībā ir tiesības: iegūt un atsavināt kustamo un nekustamo mantu</w:t>
      </w:r>
      <w:r>
        <w:t>.</w:t>
      </w:r>
      <w:r w:rsidRPr="00DD5D53">
        <w:t xml:space="preserve"> </w:t>
      </w:r>
      <w:r>
        <w:t>Ievērojot P</w:t>
      </w:r>
      <w:r w:rsidRPr="00576093">
        <w:t>ubliskas personas mantas atsavināšanas likuma</w:t>
      </w:r>
      <w:r>
        <w:t xml:space="preserve"> 10.</w:t>
      </w:r>
      <w:r w:rsidR="00117B24">
        <w:t xml:space="preserve"> </w:t>
      </w:r>
      <w:r>
        <w:t xml:space="preserve">panta pirmajā daļā noteikto, izsoles noteikumus apstiprina </w:t>
      </w:r>
      <w:r w:rsidRPr="00DD5D53">
        <w:t>atvasinātas publiskas personas lēmējinstitūcija</w:t>
      </w:r>
      <w:r>
        <w:t>.</w:t>
      </w:r>
    </w:p>
    <w:p w14:paraId="7A0001FC" w14:textId="18C1DF5A" w:rsidR="00D27A88" w:rsidRPr="000B1754" w:rsidRDefault="00CD17FA" w:rsidP="00D27A88">
      <w:pPr>
        <w:ind w:firstLine="720"/>
        <w:jc w:val="both"/>
        <w:rPr>
          <w:kern w:val="2"/>
          <w:lang w:eastAsia="lo-LA" w:bidi="lo-LA"/>
        </w:rPr>
      </w:pPr>
      <w:r>
        <w:t xml:space="preserve">Pamatojoties uz </w:t>
      </w:r>
      <w:r w:rsidRPr="00576093">
        <w:t>Publiskas personas mantas atsavināšanas likuma</w:t>
      </w:r>
      <w:r>
        <w:t xml:space="preserve"> 8.</w:t>
      </w:r>
      <w:r w:rsidR="00117B24">
        <w:t xml:space="preserve"> </w:t>
      </w:r>
      <w:r>
        <w:t>panta sesto daļu, 6.</w:t>
      </w:r>
      <w:r w:rsidR="00117B24">
        <w:t> </w:t>
      </w:r>
      <w:r>
        <w:t>panta otro daļu, 10.</w:t>
      </w:r>
      <w:r w:rsidR="00117B24">
        <w:t xml:space="preserve"> </w:t>
      </w:r>
      <w:r>
        <w:t>panta pirmo daļu, 9.</w:t>
      </w:r>
      <w:r w:rsidR="00117B24">
        <w:t xml:space="preserve"> </w:t>
      </w:r>
      <w:r>
        <w:t xml:space="preserve">panta otro daļu, </w:t>
      </w:r>
      <w:r w:rsidRPr="004860D8">
        <w:rPr>
          <w:rFonts w:eastAsia="Calibri"/>
        </w:rPr>
        <w:t xml:space="preserve">ņemot vērā </w:t>
      </w:r>
      <w:r>
        <w:rPr>
          <w:rFonts w:eastAsia="Calibri"/>
        </w:rPr>
        <w:t xml:space="preserve">14.06.2023. </w:t>
      </w:r>
      <w:r w:rsidRPr="004860D8">
        <w:rPr>
          <w:rFonts w:eastAsia="Calibri"/>
        </w:rPr>
        <w:t>Uzņēmējdarbības, teritoriāl</w:t>
      </w:r>
      <w:r>
        <w:rPr>
          <w:rFonts w:eastAsia="Calibri"/>
        </w:rPr>
        <w:t xml:space="preserve">o un vides jautājumu komitejas </w:t>
      </w:r>
      <w:r>
        <w:t xml:space="preserve">un </w:t>
      </w:r>
      <w:r>
        <w:rPr>
          <w:rFonts w:cs="Arial Unicode MS"/>
          <w:lang w:bidi="lo-LA"/>
        </w:rPr>
        <w:t>20.06.2023. Finanšu un attīstības komitejas atzinumu</w:t>
      </w:r>
      <w:r w:rsidR="00117B24">
        <w:rPr>
          <w:rFonts w:cs="Arial Unicode MS"/>
          <w:lang w:bidi="lo-LA"/>
        </w:rPr>
        <w:t>s</w:t>
      </w:r>
      <w:r>
        <w:rPr>
          <w:rFonts w:cs="Arial Unicode MS"/>
          <w:lang w:bidi="lo-LA"/>
        </w:rPr>
        <w:t>,</w:t>
      </w:r>
      <w:r w:rsidRPr="00B6371E">
        <w:rPr>
          <w:b/>
          <w:bCs/>
          <w:color w:val="000000"/>
        </w:rPr>
        <w:t xml:space="preserve"> </w:t>
      </w:r>
      <w:r w:rsidR="00D27A88" w:rsidRPr="00DD4069">
        <w:rPr>
          <w:b/>
          <w:bCs/>
          <w:color w:val="000000"/>
        </w:rPr>
        <w:t xml:space="preserve">atklāti balsojot: </w:t>
      </w:r>
      <w:r w:rsidR="00D27A88" w:rsidRPr="00DD4069">
        <w:rPr>
          <w:b/>
          <w:color w:val="000000"/>
        </w:rPr>
        <w:t>PAR – 1</w:t>
      </w:r>
      <w:r w:rsidR="00D27A88">
        <w:rPr>
          <w:b/>
          <w:color w:val="000000"/>
        </w:rPr>
        <w:t>6</w:t>
      </w:r>
      <w:r w:rsidR="00D27A88" w:rsidRPr="00DD4069">
        <w:rPr>
          <w:b/>
          <w:color w:val="000000"/>
        </w:rPr>
        <w:t xml:space="preserve"> </w:t>
      </w:r>
      <w:r w:rsidR="00D27A88" w:rsidRPr="00AF73C9">
        <w:rPr>
          <w:color w:val="000000"/>
        </w:rPr>
        <w:t>(</w:t>
      </w:r>
      <w:r w:rsidR="00D27A88"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D27A88" w:rsidRPr="00DD4069">
        <w:rPr>
          <w:noProof/>
        </w:rPr>
        <w:t>,</w:t>
      </w:r>
      <w:r w:rsidR="00D27A88" w:rsidRPr="00DD4069">
        <w:rPr>
          <w:b/>
          <w:noProof/>
        </w:rPr>
        <w:t xml:space="preserve"> </w:t>
      </w:r>
      <w:r w:rsidR="00D27A88" w:rsidRPr="00DD4069">
        <w:rPr>
          <w:b/>
          <w:color w:val="000000"/>
        </w:rPr>
        <w:t>PRET – NAV</w:t>
      </w:r>
      <w:r w:rsidR="00D27A88" w:rsidRPr="00DD4069">
        <w:rPr>
          <w:bCs/>
          <w:noProof/>
          <w:color w:val="000000"/>
        </w:rPr>
        <w:t>,</w:t>
      </w:r>
      <w:r w:rsidR="00D27A88" w:rsidRPr="00DD4069">
        <w:rPr>
          <w:b/>
          <w:color w:val="000000"/>
        </w:rPr>
        <w:t xml:space="preserve"> ATTURAS –  </w:t>
      </w:r>
      <w:r w:rsidR="00D27A88" w:rsidRPr="00DD4069">
        <w:rPr>
          <w:b/>
          <w:noProof/>
          <w:color w:val="000000"/>
        </w:rPr>
        <w:t xml:space="preserve">NAV, </w:t>
      </w:r>
      <w:r w:rsidR="00D27A88" w:rsidRPr="00DD4069">
        <w:rPr>
          <w:color w:val="000000"/>
        </w:rPr>
        <w:t xml:space="preserve">Madonas novada pašvaldības dome </w:t>
      </w:r>
      <w:r w:rsidR="00D27A88" w:rsidRPr="00DD4069">
        <w:rPr>
          <w:b/>
          <w:color w:val="000000"/>
        </w:rPr>
        <w:t>NOLEMJ:</w:t>
      </w:r>
    </w:p>
    <w:p w14:paraId="06F4071B" w14:textId="6D590B51" w:rsidR="00CD17FA" w:rsidRPr="00DD5D53" w:rsidRDefault="00CD17FA" w:rsidP="00CD17FA">
      <w:pPr>
        <w:ind w:firstLine="720"/>
        <w:jc w:val="both"/>
        <w:rPr>
          <w:noProof/>
        </w:rPr>
      </w:pPr>
    </w:p>
    <w:p w14:paraId="5AC15DC4" w14:textId="77777777" w:rsidR="00CD17FA" w:rsidRPr="00E5527D" w:rsidRDefault="00CD17FA" w:rsidP="00CD17FA">
      <w:pPr>
        <w:pStyle w:val="Sarakstarindkopa"/>
        <w:numPr>
          <w:ilvl w:val="0"/>
          <w:numId w:val="13"/>
        </w:numPr>
        <w:spacing w:after="0" w:line="240" w:lineRule="auto"/>
        <w:ind w:left="709" w:hanging="709"/>
        <w:jc w:val="both"/>
        <w:rPr>
          <w:rFonts w:ascii="Times New Roman" w:eastAsia="Times New Roman" w:hAnsi="Times New Roman"/>
          <w:sz w:val="24"/>
          <w:szCs w:val="24"/>
          <w:lang w:eastAsia="lv-LV"/>
        </w:rPr>
      </w:pPr>
      <w:r w:rsidRPr="00E5527D">
        <w:rPr>
          <w:rFonts w:ascii="Times New Roman" w:eastAsia="Times New Roman" w:hAnsi="Times New Roman"/>
          <w:color w:val="000000"/>
          <w:sz w:val="24"/>
          <w:szCs w:val="24"/>
        </w:rPr>
        <w:t xml:space="preserve">Atsavināt pašvaldības kustamo mantu - </w:t>
      </w:r>
      <w:r w:rsidRPr="00E5527D">
        <w:rPr>
          <w:rFonts w:ascii="Times New Roman" w:eastAsia="Times New Roman" w:hAnsi="Times New Roman"/>
          <w:sz w:val="24"/>
          <w:szCs w:val="24"/>
          <w:lang w:eastAsia="lv-LV"/>
        </w:rPr>
        <w:t xml:space="preserve">automašīnu OPEL </w:t>
      </w:r>
      <w:proofErr w:type="spellStart"/>
      <w:r w:rsidRPr="00E5527D">
        <w:rPr>
          <w:rFonts w:ascii="Times New Roman" w:eastAsia="Times New Roman" w:hAnsi="Times New Roman"/>
          <w:sz w:val="24"/>
          <w:szCs w:val="24"/>
          <w:lang w:eastAsia="lv-LV"/>
        </w:rPr>
        <w:t>Combo</w:t>
      </w:r>
      <w:proofErr w:type="spellEnd"/>
      <w:r w:rsidRPr="00E5527D">
        <w:rPr>
          <w:rFonts w:ascii="Times New Roman" w:eastAsia="Times New Roman" w:hAnsi="Times New Roman"/>
          <w:sz w:val="24"/>
          <w:szCs w:val="24"/>
          <w:lang w:eastAsia="lv-LV"/>
        </w:rPr>
        <w:t xml:space="preserve">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xml:space="preserve">. Nr. HR4025, traktoru T-40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xml:space="preserve">. Nr. T8086LB, traktoru MTZ-82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xml:space="preserve">. Nr. T8085LB, traktoru T-16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xml:space="preserve">. Nr. T772LA </w:t>
      </w:r>
      <w:r w:rsidRPr="00E5527D">
        <w:rPr>
          <w:rFonts w:ascii="Times New Roman" w:eastAsia="Times New Roman" w:hAnsi="Times New Roman"/>
          <w:color w:val="000000"/>
          <w:sz w:val="24"/>
          <w:szCs w:val="24"/>
        </w:rPr>
        <w:t>, pārdodot tos mutiskā izsolē ar augšupejošu soli.</w:t>
      </w:r>
    </w:p>
    <w:p w14:paraId="47370291" w14:textId="77777777" w:rsidR="00CD17FA" w:rsidRDefault="00CD17FA" w:rsidP="00CD17FA">
      <w:pPr>
        <w:pStyle w:val="Sarakstarindkopa"/>
        <w:numPr>
          <w:ilvl w:val="0"/>
          <w:numId w:val="13"/>
        </w:numPr>
        <w:spacing w:after="0" w:line="240" w:lineRule="auto"/>
        <w:ind w:left="709" w:hanging="709"/>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Noteikt pašvaldības kustamās mantas nosacīto cenu:</w:t>
      </w:r>
    </w:p>
    <w:p w14:paraId="246A50C4" w14:textId="77777777" w:rsidR="00CD17FA" w:rsidRDefault="00CD17FA" w:rsidP="00CD17FA">
      <w:pPr>
        <w:pStyle w:val="Sarakstarindkopa"/>
        <w:numPr>
          <w:ilvl w:val="1"/>
          <w:numId w:val="13"/>
        </w:numPr>
        <w:spacing w:after="0" w:line="240" w:lineRule="auto"/>
        <w:ind w:left="1418" w:hanging="709"/>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 xml:space="preserve">Automašīna OPEL </w:t>
      </w:r>
      <w:proofErr w:type="spellStart"/>
      <w:r w:rsidRPr="00E5527D">
        <w:rPr>
          <w:rFonts w:ascii="Times New Roman" w:eastAsia="Times New Roman" w:hAnsi="Times New Roman"/>
          <w:sz w:val="24"/>
          <w:szCs w:val="24"/>
          <w:lang w:eastAsia="lv-LV"/>
        </w:rPr>
        <w:t>Combo</w:t>
      </w:r>
      <w:proofErr w:type="spellEnd"/>
      <w:r w:rsidRPr="00E5527D">
        <w:rPr>
          <w:rFonts w:ascii="Times New Roman" w:eastAsia="Times New Roman" w:hAnsi="Times New Roman"/>
          <w:sz w:val="24"/>
          <w:szCs w:val="24"/>
          <w:lang w:eastAsia="lv-LV"/>
        </w:rPr>
        <w:t xml:space="preserve">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Nr. HR4025 – 225 EUR;</w:t>
      </w:r>
    </w:p>
    <w:p w14:paraId="1DA92BBF" w14:textId="77777777" w:rsidR="00CD17FA" w:rsidRDefault="00CD17FA" w:rsidP="00CD17FA">
      <w:pPr>
        <w:pStyle w:val="Sarakstarindkopa"/>
        <w:numPr>
          <w:ilvl w:val="1"/>
          <w:numId w:val="13"/>
        </w:numPr>
        <w:spacing w:after="0" w:line="240" w:lineRule="auto"/>
        <w:ind w:left="1560" w:hanging="426"/>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lastRenderedPageBreak/>
        <w:t xml:space="preserve">Traktors T-40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Nr. T8086LB – 1840 EUR;</w:t>
      </w:r>
    </w:p>
    <w:p w14:paraId="7E000F3B" w14:textId="77777777" w:rsidR="00CD17FA" w:rsidRDefault="00CD17FA" w:rsidP="00CD17FA">
      <w:pPr>
        <w:pStyle w:val="Sarakstarindkopa"/>
        <w:numPr>
          <w:ilvl w:val="1"/>
          <w:numId w:val="13"/>
        </w:numPr>
        <w:spacing w:after="0" w:line="240" w:lineRule="auto"/>
        <w:ind w:left="1560" w:hanging="426"/>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 xml:space="preserve">Traktors MTZ-82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Nr. T8085LB – 6550 EUR;</w:t>
      </w:r>
    </w:p>
    <w:p w14:paraId="63554A42" w14:textId="77777777" w:rsidR="00CD17FA" w:rsidRDefault="00CD17FA" w:rsidP="00CD17FA">
      <w:pPr>
        <w:pStyle w:val="Sarakstarindkopa"/>
        <w:numPr>
          <w:ilvl w:val="1"/>
          <w:numId w:val="13"/>
        </w:numPr>
        <w:spacing w:after="0" w:line="240" w:lineRule="auto"/>
        <w:ind w:left="1560" w:hanging="426"/>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 xml:space="preserve">Traktors T-16 </w:t>
      </w:r>
      <w:proofErr w:type="spellStart"/>
      <w:r w:rsidRPr="00E5527D">
        <w:rPr>
          <w:rFonts w:ascii="Times New Roman" w:eastAsia="Times New Roman" w:hAnsi="Times New Roman"/>
          <w:sz w:val="24"/>
          <w:szCs w:val="24"/>
          <w:lang w:eastAsia="lv-LV"/>
        </w:rPr>
        <w:t>reģ</w:t>
      </w:r>
      <w:proofErr w:type="spellEnd"/>
      <w:r w:rsidRPr="00E5527D">
        <w:rPr>
          <w:rFonts w:ascii="Times New Roman" w:eastAsia="Times New Roman" w:hAnsi="Times New Roman"/>
          <w:sz w:val="24"/>
          <w:szCs w:val="24"/>
          <w:lang w:eastAsia="lv-LV"/>
        </w:rPr>
        <w:t>. Nr. T772LA – 1900 EUR.</w:t>
      </w:r>
    </w:p>
    <w:p w14:paraId="5A0EC1AF" w14:textId="2F1CF59F" w:rsidR="00CD17FA" w:rsidRDefault="00CD17FA" w:rsidP="00CD17FA">
      <w:pPr>
        <w:pStyle w:val="Sarakstarindkopa"/>
        <w:numPr>
          <w:ilvl w:val="0"/>
          <w:numId w:val="13"/>
        </w:numPr>
        <w:spacing w:after="0" w:line="240" w:lineRule="auto"/>
        <w:ind w:left="709" w:hanging="709"/>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Apstiprināt pašvaldības kustamās mantas</w:t>
      </w:r>
      <w:r>
        <w:rPr>
          <w:rFonts w:ascii="Times New Roman" w:eastAsia="Times New Roman" w:hAnsi="Times New Roman"/>
          <w:sz w:val="24"/>
          <w:szCs w:val="24"/>
          <w:lang w:eastAsia="lv-LV"/>
        </w:rPr>
        <w:t xml:space="preserve"> </w:t>
      </w:r>
      <w:r w:rsidRPr="00E5527D">
        <w:rPr>
          <w:rFonts w:ascii="Times New Roman" w:eastAsia="Times New Roman" w:hAnsi="Times New Roman"/>
          <w:sz w:val="24"/>
          <w:szCs w:val="24"/>
          <w:lang w:eastAsia="lv-LV"/>
        </w:rPr>
        <w:t xml:space="preserve">izsoles noteikumus (izsoles noteikumi </w:t>
      </w:r>
      <w:r>
        <w:rPr>
          <w:rFonts w:ascii="Times New Roman" w:eastAsia="Times New Roman" w:hAnsi="Times New Roman"/>
          <w:sz w:val="24"/>
          <w:szCs w:val="24"/>
          <w:lang w:eastAsia="lv-LV"/>
        </w:rPr>
        <w:t xml:space="preserve">1., 2., 3. un 4. </w:t>
      </w:r>
      <w:r w:rsidRPr="00E5527D">
        <w:rPr>
          <w:rFonts w:ascii="Times New Roman" w:eastAsia="Times New Roman" w:hAnsi="Times New Roman"/>
          <w:sz w:val="24"/>
          <w:szCs w:val="24"/>
          <w:lang w:eastAsia="lv-LV"/>
        </w:rPr>
        <w:t>pielikumā).</w:t>
      </w:r>
    </w:p>
    <w:p w14:paraId="03292C25" w14:textId="77777777" w:rsidR="00CD17FA" w:rsidRDefault="00CD17FA" w:rsidP="00CD17FA">
      <w:pPr>
        <w:pStyle w:val="Sarakstarindkopa"/>
        <w:numPr>
          <w:ilvl w:val="0"/>
          <w:numId w:val="13"/>
        </w:numPr>
        <w:spacing w:after="0" w:line="240" w:lineRule="auto"/>
        <w:ind w:left="709" w:hanging="709"/>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Uzdot Pašvaldības īpašuma iznomāšanas un atsavināšanas izsoļu komisijai organizēt kustamās mantas izsoli.</w:t>
      </w:r>
    </w:p>
    <w:p w14:paraId="5D8F4B8D" w14:textId="1A546559" w:rsidR="00CD17FA" w:rsidRPr="00E5527D" w:rsidRDefault="00CD17FA" w:rsidP="00CD17FA">
      <w:pPr>
        <w:pStyle w:val="Sarakstarindkopa"/>
        <w:numPr>
          <w:ilvl w:val="0"/>
          <w:numId w:val="13"/>
        </w:numPr>
        <w:spacing w:after="0" w:line="240" w:lineRule="auto"/>
        <w:ind w:left="709" w:hanging="709"/>
        <w:jc w:val="both"/>
        <w:rPr>
          <w:rFonts w:ascii="Times New Roman" w:eastAsia="Times New Roman" w:hAnsi="Times New Roman"/>
          <w:sz w:val="24"/>
          <w:szCs w:val="24"/>
          <w:lang w:eastAsia="lv-LV"/>
        </w:rPr>
      </w:pPr>
      <w:r w:rsidRPr="00E5527D">
        <w:rPr>
          <w:rFonts w:ascii="Times New Roman" w:eastAsia="Times New Roman" w:hAnsi="Times New Roman"/>
          <w:sz w:val="24"/>
          <w:szCs w:val="24"/>
          <w:lang w:eastAsia="lv-LV"/>
        </w:rPr>
        <w:t>Kontroli par lēmuma izpildi uzdot pašvaldības izpilddirektoram U.</w:t>
      </w:r>
      <w:r w:rsidR="00117B24">
        <w:rPr>
          <w:rFonts w:ascii="Times New Roman" w:eastAsia="Times New Roman" w:hAnsi="Times New Roman"/>
          <w:sz w:val="24"/>
          <w:szCs w:val="24"/>
          <w:lang w:eastAsia="lv-LV"/>
        </w:rPr>
        <w:t xml:space="preserve"> </w:t>
      </w:r>
      <w:r w:rsidRPr="00E5527D">
        <w:rPr>
          <w:rFonts w:ascii="Times New Roman" w:eastAsia="Times New Roman" w:hAnsi="Times New Roman"/>
          <w:sz w:val="24"/>
          <w:szCs w:val="24"/>
          <w:lang w:eastAsia="lv-LV"/>
        </w:rPr>
        <w:t>Fjodorovam.</w:t>
      </w:r>
    </w:p>
    <w:p w14:paraId="5D523E55" w14:textId="77777777" w:rsidR="00CD17FA" w:rsidRDefault="00CD17FA" w:rsidP="00CD17FA">
      <w:pPr>
        <w:jc w:val="both"/>
        <w:rPr>
          <w:i/>
          <w:iCs/>
        </w:rPr>
      </w:pPr>
    </w:p>
    <w:p w14:paraId="1AD9928E" w14:textId="77777777" w:rsidR="00F44425" w:rsidRDefault="00F44425" w:rsidP="00F44425">
      <w:pPr>
        <w:jc w:val="both"/>
        <w:rPr>
          <w:i/>
          <w:iCs/>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5DAF471B" w14:textId="77777777" w:rsidR="00194C7A" w:rsidRPr="00194C7A" w:rsidRDefault="00194C7A" w:rsidP="00194C7A">
      <w:pPr>
        <w:widowControl w:val="0"/>
        <w:suppressAutoHyphens/>
        <w:jc w:val="both"/>
        <w:rPr>
          <w:rFonts w:eastAsia="SimSun"/>
          <w:bCs/>
          <w:i/>
          <w:iCs/>
          <w:kern w:val="2"/>
          <w:lang w:eastAsia="hi-IN" w:bidi="hi-IN"/>
        </w:rPr>
      </w:pPr>
      <w:r w:rsidRPr="00194C7A">
        <w:rPr>
          <w:rFonts w:eastAsia="SimSun"/>
          <w:bCs/>
          <w:i/>
          <w:iCs/>
          <w:kern w:val="2"/>
          <w:lang w:eastAsia="hi-IN" w:bidi="hi-IN"/>
        </w:rPr>
        <w:t>Bodžs 26165144</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6FC8" w14:textId="77777777" w:rsidR="008C01DA" w:rsidRDefault="008C01DA" w:rsidP="008D216B">
      <w:r>
        <w:separator/>
      </w:r>
    </w:p>
  </w:endnote>
  <w:endnote w:type="continuationSeparator" w:id="0">
    <w:p w14:paraId="4F4D1AFD" w14:textId="77777777" w:rsidR="008C01DA" w:rsidRDefault="008C01D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B9F3" w14:textId="77777777" w:rsidR="008C01DA" w:rsidRDefault="008C01DA" w:rsidP="008D216B">
      <w:r>
        <w:separator/>
      </w:r>
    </w:p>
  </w:footnote>
  <w:footnote w:type="continuationSeparator" w:id="0">
    <w:p w14:paraId="4D972BE4" w14:textId="77777777" w:rsidR="008C01DA" w:rsidRDefault="008C01D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9"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9"/>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17B24"/>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5D6D"/>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2B"/>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01DA"/>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17FA"/>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A88"/>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2386</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13</cp:revision>
  <cp:lastPrinted>2023-02-01T07:49:00Z</cp:lastPrinted>
  <dcterms:created xsi:type="dcterms:W3CDTF">2023-06-27T08:16:00Z</dcterms:created>
  <dcterms:modified xsi:type="dcterms:W3CDTF">2023-06-29T13:27:00Z</dcterms:modified>
</cp:coreProperties>
</file>